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8" w:rsidRDefault="006A0C34" w:rsidP="002A7BB0">
      <w:pPr>
        <w:spacing w:after="0" w:line="288" w:lineRule="auto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 xml:space="preserve">REPUBLIKA </w:t>
      </w:r>
      <w:r w:rsidR="000D3B6C">
        <w:rPr>
          <w:rFonts w:asciiTheme="majorHAnsi" w:eastAsia="Calibri" w:hAnsiTheme="majorHAnsi"/>
          <w:b/>
          <w:sz w:val="24"/>
          <w:szCs w:val="24"/>
        </w:rPr>
        <w:t xml:space="preserve">HRVATSKA </w:t>
      </w:r>
    </w:p>
    <w:p w:rsidR="000D3B6C" w:rsidRDefault="000D3B6C" w:rsidP="002A7BB0">
      <w:pPr>
        <w:spacing w:after="0" w:line="288" w:lineRule="auto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>LIČKO-SENJSKA ŽUPANIJA</w:t>
      </w:r>
    </w:p>
    <w:p w:rsidR="00EE0156" w:rsidRPr="004777F4" w:rsidRDefault="00EE0156" w:rsidP="002A7BB0">
      <w:pPr>
        <w:spacing w:after="0" w:line="288" w:lineRule="auto"/>
        <w:rPr>
          <w:rFonts w:asciiTheme="majorHAnsi" w:eastAsia="Calibri" w:hAnsiTheme="majorHAnsi"/>
          <w:b/>
          <w:sz w:val="24"/>
          <w:szCs w:val="24"/>
        </w:rPr>
      </w:pPr>
      <w:r w:rsidRPr="004777F4">
        <w:rPr>
          <w:rFonts w:asciiTheme="majorHAnsi" w:eastAsia="Calibri" w:hAnsiTheme="majorHAnsi"/>
          <w:b/>
          <w:sz w:val="24"/>
          <w:szCs w:val="24"/>
        </w:rPr>
        <w:t>Osnovn</w:t>
      </w:r>
      <w:r w:rsidR="00884ED3" w:rsidRPr="004777F4">
        <w:rPr>
          <w:rFonts w:asciiTheme="majorHAnsi" w:eastAsia="Calibri" w:hAnsiTheme="majorHAnsi"/>
          <w:b/>
          <w:sz w:val="24"/>
          <w:szCs w:val="24"/>
        </w:rPr>
        <w:t>a škola dr. Franje Tuđmana</w:t>
      </w:r>
      <w:r w:rsidR="000D3B6C">
        <w:rPr>
          <w:rFonts w:asciiTheme="majorHAnsi" w:eastAsia="Calibri" w:hAnsiTheme="majorHAnsi"/>
          <w:b/>
          <w:sz w:val="24"/>
          <w:szCs w:val="24"/>
        </w:rPr>
        <w:t>, Korenica</w:t>
      </w:r>
    </w:p>
    <w:p w:rsidR="00EE0156" w:rsidRPr="004777F4" w:rsidRDefault="00884ED3" w:rsidP="002A7BB0">
      <w:pPr>
        <w:spacing w:after="0" w:line="288" w:lineRule="auto"/>
        <w:rPr>
          <w:rFonts w:asciiTheme="majorHAnsi" w:eastAsia="Calibri" w:hAnsiTheme="majorHAnsi"/>
          <w:b/>
          <w:sz w:val="24"/>
          <w:szCs w:val="24"/>
        </w:rPr>
      </w:pPr>
      <w:r w:rsidRPr="004777F4">
        <w:rPr>
          <w:rFonts w:asciiTheme="majorHAnsi" w:eastAsia="Calibri" w:hAnsiTheme="majorHAnsi"/>
          <w:b/>
          <w:sz w:val="24"/>
          <w:szCs w:val="24"/>
        </w:rPr>
        <w:t>Riječka 2</w:t>
      </w:r>
    </w:p>
    <w:p w:rsidR="00EE0156" w:rsidRPr="004777F4" w:rsidRDefault="00884ED3" w:rsidP="002A7BB0">
      <w:pPr>
        <w:spacing w:after="0" w:line="288" w:lineRule="auto"/>
        <w:rPr>
          <w:rFonts w:asciiTheme="majorHAnsi" w:eastAsia="Calibri" w:hAnsiTheme="majorHAnsi"/>
          <w:b/>
          <w:sz w:val="24"/>
          <w:szCs w:val="24"/>
        </w:rPr>
      </w:pPr>
      <w:r w:rsidRPr="004777F4">
        <w:rPr>
          <w:rFonts w:asciiTheme="majorHAnsi" w:eastAsia="Calibri" w:hAnsiTheme="majorHAnsi"/>
          <w:b/>
          <w:sz w:val="24"/>
          <w:szCs w:val="24"/>
        </w:rPr>
        <w:t>53230 Korenica</w:t>
      </w:r>
    </w:p>
    <w:p w:rsidR="00EE0156" w:rsidRPr="000A08DC" w:rsidRDefault="00EE0156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KLASA:</w:t>
      </w:r>
      <w:r w:rsidR="00330ACB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 003-06/1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9</w:t>
      </w:r>
      <w:r w:rsidR="005A0CE0">
        <w:rPr>
          <w:rFonts w:asciiTheme="majorHAnsi" w:eastAsia="Calibri" w:hAnsiTheme="majorHAnsi"/>
          <w:color w:val="000000" w:themeColor="text1"/>
          <w:sz w:val="24"/>
          <w:szCs w:val="24"/>
        </w:rPr>
        <w:t>-03/</w:t>
      </w:r>
      <w:r w:rsidR="008A212D">
        <w:rPr>
          <w:rFonts w:asciiTheme="majorHAnsi" w:eastAsia="Calibri" w:hAnsiTheme="majorHAnsi"/>
          <w:color w:val="000000" w:themeColor="text1"/>
          <w:sz w:val="24"/>
          <w:szCs w:val="24"/>
        </w:rPr>
        <w:t>07</w:t>
      </w:r>
    </w:p>
    <w:p w:rsidR="00EE0156" w:rsidRDefault="00EE0156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proofErr w:type="spellStart"/>
      <w:r w:rsidRPr="000A08DC">
        <w:rPr>
          <w:rFonts w:asciiTheme="majorHAnsi" w:eastAsia="Calibri" w:hAnsiTheme="majorHAnsi"/>
          <w:color w:val="000000" w:themeColor="text1"/>
          <w:sz w:val="24"/>
          <w:szCs w:val="24"/>
        </w:rPr>
        <w:t>UR</w:t>
      </w:r>
      <w:r w:rsidR="00330ACB">
        <w:rPr>
          <w:rFonts w:asciiTheme="majorHAnsi" w:eastAsia="Calibri" w:hAnsiTheme="majorHAnsi"/>
          <w:color w:val="000000" w:themeColor="text1"/>
          <w:sz w:val="24"/>
          <w:szCs w:val="24"/>
        </w:rPr>
        <w:t>.BROJ</w:t>
      </w:r>
      <w:proofErr w:type="spellEnd"/>
      <w:r w:rsidR="00330ACB">
        <w:rPr>
          <w:rFonts w:asciiTheme="majorHAnsi" w:eastAsia="Calibri" w:hAnsiTheme="majorHAnsi"/>
          <w:color w:val="000000" w:themeColor="text1"/>
          <w:sz w:val="24"/>
          <w:szCs w:val="24"/>
        </w:rPr>
        <w:t>: 2125/28-02-01-1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9</w:t>
      </w:r>
      <w:r w:rsidR="005A0CE0">
        <w:rPr>
          <w:rFonts w:asciiTheme="majorHAnsi" w:eastAsia="Calibri" w:hAnsiTheme="majorHAnsi"/>
          <w:color w:val="000000" w:themeColor="text1"/>
          <w:sz w:val="24"/>
          <w:szCs w:val="24"/>
        </w:rPr>
        <w:t>-</w:t>
      </w:r>
      <w:r w:rsidR="00356580">
        <w:rPr>
          <w:rFonts w:asciiTheme="majorHAnsi" w:eastAsia="Calibri" w:hAnsiTheme="majorHAnsi"/>
          <w:color w:val="000000" w:themeColor="text1"/>
          <w:sz w:val="24"/>
          <w:szCs w:val="24"/>
        </w:rPr>
        <w:t>0</w:t>
      </w:r>
      <w:r w:rsidR="00D171F8">
        <w:rPr>
          <w:rFonts w:asciiTheme="majorHAnsi" w:eastAsia="Calibri" w:hAnsiTheme="majorHAnsi"/>
          <w:color w:val="000000" w:themeColor="text1"/>
          <w:sz w:val="24"/>
          <w:szCs w:val="24"/>
        </w:rPr>
        <w:t>2</w:t>
      </w:r>
    </w:p>
    <w:p w:rsidR="00EE0156" w:rsidRPr="000A08DC" w:rsidRDefault="002B4428" w:rsidP="002A7BB0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Korenica, </w:t>
      </w:r>
      <w:r w:rsidR="008A212D">
        <w:rPr>
          <w:rFonts w:asciiTheme="majorHAnsi" w:eastAsia="Calibri" w:hAnsiTheme="majorHAnsi"/>
          <w:color w:val="000000" w:themeColor="text1"/>
          <w:sz w:val="24"/>
          <w:szCs w:val="24"/>
        </w:rPr>
        <w:t>16</w:t>
      </w:r>
      <w:r w:rsidR="008E4446">
        <w:rPr>
          <w:rFonts w:asciiTheme="majorHAnsi" w:eastAsia="Calibri" w:hAnsiTheme="majorHAnsi"/>
          <w:color w:val="000000" w:themeColor="text1"/>
          <w:sz w:val="24"/>
          <w:szCs w:val="24"/>
        </w:rPr>
        <w:t>.</w:t>
      </w:r>
      <w:r w:rsidR="008A212D">
        <w:rPr>
          <w:rFonts w:asciiTheme="majorHAnsi" w:eastAsia="Calibri" w:hAnsiTheme="majorHAnsi"/>
          <w:color w:val="000000" w:themeColor="text1"/>
          <w:sz w:val="24"/>
          <w:szCs w:val="24"/>
        </w:rPr>
        <w:t>svib</w:t>
      </w:r>
      <w:r w:rsidR="00D171F8">
        <w:rPr>
          <w:rFonts w:asciiTheme="majorHAnsi" w:eastAsia="Calibri" w:hAnsiTheme="majorHAnsi"/>
          <w:color w:val="000000" w:themeColor="text1"/>
          <w:sz w:val="24"/>
          <w:szCs w:val="24"/>
        </w:rPr>
        <w:t>nja</w:t>
      </w:r>
      <w:r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 </w:t>
      </w:r>
      <w:r w:rsidR="00400C59">
        <w:rPr>
          <w:rFonts w:asciiTheme="majorHAnsi" w:eastAsia="Calibri" w:hAnsiTheme="majorHAnsi"/>
          <w:color w:val="000000" w:themeColor="text1"/>
          <w:sz w:val="24"/>
          <w:szCs w:val="24"/>
        </w:rPr>
        <w:t xml:space="preserve"> 201</w:t>
      </w:r>
      <w:r w:rsidR="00772150">
        <w:rPr>
          <w:rFonts w:asciiTheme="majorHAnsi" w:eastAsia="Calibri" w:hAnsiTheme="majorHAnsi"/>
          <w:color w:val="000000" w:themeColor="text1"/>
          <w:sz w:val="24"/>
          <w:szCs w:val="24"/>
        </w:rPr>
        <w:t>9</w:t>
      </w:r>
      <w:r w:rsidR="00884ED3">
        <w:rPr>
          <w:rFonts w:asciiTheme="majorHAnsi" w:eastAsia="Calibri" w:hAnsiTheme="majorHAnsi"/>
          <w:color w:val="000000" w:themeColor="text1"/>
          <w:sz w:val="24"/>
          <w:szCs w:val="24"/>
        </w:rPr>
        <w:t>. godine</w:t>
      </w:r>
    </w:p>
    <w:p w:rsidR="00EE0156" w:rsidRPr="002A7BB0" w:rsidRDefault="00EE0156" w:rsidP="002A7BB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E0156" w:rsidRDefault="00772150" w:rsidP="00772150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2150">
        <w:rPr>
          <w:rFonts w:asciiTheme="majorHAnsi" w:hAnsiTheme="majorHAnsi"/>
          <w:color w:val="000000" w:themeColor="text1"/>
          <w:sz w:val="24"/>
          <w:szCs w:val="24"/>
        </w:rPr>
        <w:t>Na temelju članka 54.  stavka 1. Zakona o ustanovama (“Narodne novine”, br. 76/93., 29/97., 47/99. i 35/08.) i članka 98. Zakon o odgoju i obrazovanju u osnovnoj i srednjoj školi (“Narodne novine”, br. 87/08., 86/09., 92/10., 105/10 – ispravak, 90/11., 16/12., 94/13., 152/14., 7/17. i 68/18.)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 xml:space="preserve"> i uz prethodnu suglasnost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 xml:space="preserve"> Ureda državne uprave u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 xml:space="preserve"> Ličko-senjsk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oj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 xml:space="preserve"> županij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i( Klasa:602-02-19-01/2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 xml:space="preserve">8, </w:t>
      </w:r>
      <w:proofErr w:type="spellStart"/>
      <w:r w:rsidR="00D171F8">
        <w:rPr>
          <w:rFonts w:asciiTheme="majorHAnsi" w:hAnsiTheme="majorHAnsi"/>
          <w:color w:val="000000" w:themeColor="text1"/>
          <w:sz w:val="24"/>
          <w:szCs w:val="24"/>
        </w:rPr>
        <w:t>Urbroj</w:t>
      </w:r>
      <w:proofErr w:type="spellEnd"/>
      <w:r w:rsidR="00D171F8">
        <w:rPr>
          <w:rFonts w:asciiTheme="majorHAnsi" w:hAnsiTheme="majorHAnsi"/>
          <w:color w:val="000000" w:themeColor="text1"/>
          <w:sz w:val="24"/>
          <w:szCs w:val="24"/>
        </w:rPr>
        <w:t>:2125/28-0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4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01/1-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>19-0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2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 xml:space="preserve"> od 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7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svibnj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>a 2019.godine )</w:t>
      </w:r>
      <w:r w:rsidR="00D11369">
        <w:rPr>
          <w:rFonts w:asciiTheme="majorHAnsi" w:hAnsiTheme="majorHAnsi"/>
          <w:color w:val="000000" w:themeColor="text1"/>
          <w:sz w:val="24"/>
          <w:szCs w:val="24"/>
        </w:rPr>
        <w:t xml:space="preserve"> Školski odbor Osnovne škole </w:t>
      </w:r>
      <w:bookmarkStart w:id="0" w:name="_GoBack"/>
      <w:bookmarkEnd w:id="0"/>
      <w:r w:rsidRPr="00772150">
        <w:rPr>
          <w:rFonts w:asciiTheme="majorHAnsi" w:hAnsiTheme="majorHAnsi"/>
          <w:color w:val="000000" w:themeColor="text1"/>
          <w:sz w:val="24"/>
          <w:szCs w:val="24"/>
        </w:rPr>
        <w:t>dr. Franje Tuđmana, Korenica,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668EB">
        <w:rPr>
          <w:rFonts w:asciiTheme="majorHAnsi" w:hAnsiTheme="majorHAnsi"/>
          <w:color w:val="000000" w:themeColor="text1"/>
          <w:sz w:val="24"/>
          <w:szCs w:val="24"/>
        </w:rPr>
        <w:t xml:space="preserve"> na 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 xml:space="preserve">elektronskoj </w:t>
      </w:r>
      <w:r w:rsidR="00400C59">
        <w:rPr>
          <w:rFonts w:asciiTheme="majorHAnsi" w:hAnsiTheme="majorHAnsi"/>
          <w:color w:val="000000" w:themeColor="text1"/>
          <w:sz w:val="24"/>
          <w:szCs w:val="24"/>
        </w:rPr>
        <w:t xml:space="preserve">sjednici održanoj 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16</w:t>
      </w:r>
      <w:r w:rsidR="00400C59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8A212D">
        <w:rPr>
          <w:rFonts w:asciiTheme="majorHAnsi" w:hAnsiTheme="majorHAnsi"/>
          <w:color w:val="000000" w:themeColor="text1"/>
          <w:sz w:val="24"/>
          <w:szCs w:val="24"/>
        </w:rPr>
        <w:t>svib</w:t>
      </w:r>
      <w:r w:rsidR="00D171F8">
        <w:rPr>
          <w:rFonts w:asciiTheme="majorHAnsi" w:hAnsiTheme="majorHAnsi"/>
          <w:color w:val="000000" w:themeColor="text1"/>
          <w:sz w:val="24"/>
          <w:szCs w:val="24"/>
        </w:rPr>
        <w:t xml:space="preserve">nja </w:t>
      </w:r>
      <w:r w:rsidR="00400C59">
        <w:rPr>
          <w:rFonts w:asciiTheme="majorHAnsi" w:hAnsiTheme="majorHAnsi"/>
          <w:color w:val="000000" w:themeColor="text1"/>
          <w:sz w:val="24"/>
          <w:szCs w:val="24"/>
        </w:rPr>
        <w:t>201</w:t>
      </w:r>
      <w:r>
        <w:rPr>
          <w:rFonts w:asciiTheme="majorHAnsi" w:hAnsiTheme="majorHAnsi"/>
          <w:color w:val="000000" w:themeColor="text1"/>
          <w:sz w:val="24"/>
          <w:szCs w:val="24"/>
        </w:rPr>
        <w:t>9</w:t>
      </w:r>
      <w:r w:rsidR="00400C59">
        <w:rPr>
          <w:rFonts w:asciiTheme="majorHAnsi" w:hAnsiTheme="majorHAnsi"/>
          <w:color w:val="000000" w:themeColor="text1"/>
          <w:sz w:val="24"/>
          <w:szCs w:val="24"/>
        </w:rPr>
        <w:t>. donosi:</w:t>
      </w:r>
    </w:p>
    <w:p w:rsidR="002B4428" w:rsidRPr="002A7BB0" w:rsidRDefault="002B4428" w:rsidP="002B4428">
      <w:pPr>
        <w:spacing w:after="0" w:line="360" w:lineRule="auto"/>
        <w:ind w:firstLine="708"/>
        <w:rPr>
          <w:rFonts w:asciiTheme="majorHAnsi" w:hAnsiTheme="majorHAnsi"/>
          <w:sz w:val="24"/>
          <w:szCs w:val="24"/>
        </w:rPr>
      </w:pPr>
    </w:p>
    <w:p w:rsidR="00EE0156" w:rsidRPr="002A7BB0" w:rsidRDefault="002B4428" w:rsidP="002A7BB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 D L U K </w:t>
      </w:r>
      <w:r w:rsidR="000752F5">
        <w:rPr>
          <w:rFonts w:asciiTheme="majorHAnsi" w:hAnsiTheme="majorHAnsi"/>
          <w:b/>
          <w:sz w:val="24"/>
          <w:szCs w:val="24"/>
        </w:rPr>
        <w:t>U</w:t>
      </w:r>
    </w:p>
    <w:p w:rsidR="00EE0156" w:rsidRPr="002A7BB0" w:rsidRDefault="00EE0156" w:rsidP="005B6615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 w:rsidRPr="002A7BB0">
        <w:rPr>
          <w:rFonts w:asciiTheme="majorHAnsi" w:hAnsiTheme="majorHAnsi"/>
          <w:b/>
          <w:sz w:val="24"/>
          <w:szCs w:val="24"/>
        </w:rPr>
        <w:t xml:space="preserve">o </w:t>
      </w:r>
      <w:r w:rsidR="002B4428">
        <w:rPr>
          <w:rFonts w:asciiTheme="majorHAnsi" w:hAnsiTheme="majorHAnsi"/>
          <w:b/>
          <w:sz w:val="24"/>
          <w:szCs w:val="24"/>
        </w:rPr>
        <w:t>usvaj</w:t>
      </w:r>
      <w:r w:rsidR="00400C59">
        <w:rPr>
          <w:rFonts w:asciiTheme="majorHAnsi" w:hAnsiTheme="majorHAnsi"/>
          <w:b/>
          <w:sz w:val="24"/>
          <w:szCs w:val="24"/>
        </w:rPr>
        <w:t xml:space="preserve">anju </w:t>
      </w:r>
      <w:r w:rsidR="00772150">
        <w:rPr>
          <w:rFonts w:asciiTheme="majorHAnsi" w:hAnsiTheme="majorHAnsi"/>
          <w:b/>
          <w:sz w:val="24"/>
          <w:szCs w:val="24"/>
        </w:rPr>
        <w:t xml:space="preserve"> </w:t>
      </w:r>
      <w:r w:rsidR="008A212D">
        <w:rPr>
          <w:rFonts w:asciiTheme="majorHAnsi" w:hAnsiTheme="majorHAnsi"/>
          <w:b/>
          <w:sz w:val="24"/>
          <w:szCs w:val="24"/>
        </w:rPr>
        <w:t>Pravilnika o načinu i postupku zapošljavanja</w:t>
      </w:r>
      <w:r w:rsidR="00D11369">
        <w:rPr>
          <w:rFonts w:asciiTheme="majorHAnsi" w:hAnsiTheme="majorHAnsi"/>
          <w:b/>
          <w:sz w:val="24"/>
          <w:szCs w:val="24"/>
        </w:rPr>
        <w:t xml:space="preserve">  te procjeni i vrednovanju kandidata za zapošljavanje</w:t>
      </w:r>
    </w:p>
    <w:p w:rsidR="00EE0156" w:rsidRDefault="00EE0156" w:rsidP="00EE253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B4428" w:rsidRPr="00EE253C" w:rsidRDefault="002B4428" w:rsidP="002B442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</w:p>
    <w:p w:rsidR="006458C2" w:rsidRPr="008A212D" w:rsidRDefault="00330ACB" w:rsidP="00D171F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B4428">
        <w:rPr>
          <w:rFonts w:asciiTheme="majorHAnsi" w:hAnsiTheme="majorHAnsi"/>
          <w:sz w:val="24"/>
          <w:szCs w:val="24"/>
        </w:rPr>
        <w:tab/>
      </w:r>
      <w:r w:rsidR="00D11369">
        <w:rPr>
          <w:rFonts w:asciiTheme="majorHAnsi" w:hAnsiTheme="majorHAnsi"/>
          <w:sz w:val="24"/>
          <w:szCs w:val="24"/>
        </w:rPr>
        <w:t>Ovom Odlukom u</w:t>
      </w:r>
      <w:r w:rsidR="00D171F8">
        <w:rPr>
          <w:rFonts w:asciiTheme="majorHAnsi" w:hAnsiTheme="majorHAnsi"/>
          <w:sz w:val="24"/>
          <w:szCs w:val="24"/>
        </w:rPr>
        <w:t xml:space="preserve">svaja se </w:t>
      </w:r>
      <w:r w:rsidR="008A212D" w:rsidRPr="008A212D">
        <w:rPr>
          <w:rFonts w:asciiTheme="majorHAnsi" w:hAnsiTheme="majorHAnsi"/>
          <w:sz w:val="24"/>
          <w:szCs w:val="24"/>
        </w:rPr>
        <w:t>Pravilnik o načinu i postupku zapošljavanja</w:t>
      </w:r>
      <w:r w:rsidR="00D11369">
        <w:rPr>
          <w:rFonts w:asciiTheme="majorHAnsi" w:hAnsiTheme="majorHAnsi"/>
          <w:sz w:val="24"/>
          <w:szCs w:val="24"/>
        </w:rPr>
        <w:t xml:space="preserve"> te procjeni i vrednovanju kandidata za zapošljavanje </w:t>
      </w:r>
      <w:r w:rsidR="00D171F8" w:rsidRPr="008A212D">
        <w:rPr>
          <w:rFonts w:asciiTheme="majorHAnsi" w:hAnsiTheme="majorHAnsi"/>
          <w:sz w:val="24"/>
          <w:szCs w:val="24"/>
        </w:rPr>
        <w:t xml:space="preserve"> Osnovne škole dr. Franje Tuđmana, Korenica.</w:t>
      </w:r>
      <w:r w:rsidR="005B6615" w:rsidRPr="008A212D">
        <w:rPr>
          <w:rFonts w:asciiTheme="majorHAnsi" w:hAnsiTheme="majorHAnsi"/>
          <w:sz w:val="24"/>
          <w:szCs w:val="24"/>
        </w:rPr>
        <w:t xml:space="preserve"> </w:t>
      </w:r>
    </w:p>
    <w:p w:rsidR="00D171F8" w:rsidRPr="002B4428" w:rsidRDefault="008A212D" w:rsidP="00D171F8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D171F8">
        <w:rPr>
          <w:rFonts w:asciiTheme="majorHAnsi" w:hAnsiTheme="majorHAnsi"/>
          <w:sz w:val="24"/>
          <w:szCs w:val="24"/>
        </w:rPr>
        <w:t>.</w:t>
      </w:r>
    </w:p>
    <w:p w:rsidR="006458C2" w:rsidRDefault="006458C2" w:rsidP="00EE253C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Ova </w:t>
      </w:r>
      <w:r w:rsidR="002B4428">
        <w:rPr>
          <w:rFonts w:asciiTheme="majorHAnsi" w:hAnsiTheme="majorHAnsi"/>
          <w:sz w:val="24"/>
          <w:szCs w:val="24"/>
        </w:rPr>
        <w:t xml:space="preserve"> Odluka</w:t>
      </w:r>
      <w:r>
        <w:rPr>
          <w:rFonts w:asciiTheme="majorHAnsi" w:hAnsiTheme="majorHAnsi"/>
          <w:sz w:val="24"/>
          <w:szCs w:val="24"/>
        </w:rPr>
        <w:t xml:space="preserve"> stupa na snagu danom donošenja.</w:t>
      </w:r>
    </w:p>
    <w:p w:rsidR="00330ACB" w:rsidRDefault="00330ACB" w:rsidP="002B442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E253C" w:rsidRPr="00EE253C" w:rsidRDefault="00EE253C" w:rsidP="00EE253C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EE0156" w:rsidRPr="004777F4" w:rsidRDefault="004777F4" w:rsidP="002A7BB0">
      <w:pPr>
        <w:spacing w:after="0"/>
        <w:ind w:left="5760"/>
        <w:rPr>
          <w:rFonts w:asciiTheme="majorHAnsi" w:hAnsiTheme="majorHAnsi"/>
          <w:b/>
          <w:sz w:val="24"/>
          <w:szCs w:val="24"/>
        </w:rPr>
      </w:pPr>
      <w:r w:rsidRPr="004777F4">
        <w:rPr>
          <w:rFonts w:asciiTheme="majorHAnsi" w:hAnsiTheme="majorHAnsi"/>
          <w:b/>
          <w:sz w:val="24"/>
          <w:szCs w:val="24"/>
        </w:rPr>
        <w:t>Predsjednica</w:t>
      </w:r>
      <w:r w:rsidR="00EE0156" w:rsidRPr="004777F4">
        <w:rPr>
          <w:rFonts w:asciiTheme="majorHAnsi" w:hAnsiTheme="majorHAnsi"/>
          <w:b/>
          <w:sz w:val="24"/>
          <w:szCs w:val="24"/>
        </w:rPr>
        <w:t xml:space="preserve"> Školskog odbora:</w:t>
      </w:r>
    </w:p>
    <w:p w:rsidR="003B020D" w:rsidRDefault="00BC11C8" w:rsidP="005A0CE0">
      <w:pPr>
        <w:spacing w:after="0"/>
        <w:ind w:left="576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Aleksandra  Majetić</w:t>
      </w:r>
    </w:p>
    <w:p w:rsidR="004777F4" w:rsidRDefault="004777F4" w:rsidP="003B020D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p w:rsidR="004777F4" w:rsidRDefault="004777F4" w:rsidP="003B020D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sectPr w:rsidR="004777F4" w:rsidSect="00F61817">
      <w:pgSz w:w="12240" w:h="15840"/>
      <w:pgMar w:top="1361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1D" w:rsidRDefault="00D7651D" w:rsidP="003B020D">
      <w:pPr>
        <w:spacing w:after="0" w:line="240" w:lineRule="auto"/>
      </w:pPr>
      <w:r>
        <w:separator/>
      </w:r>
    </w:p>
  </w:endnote>
  <w:endnote w:type="continuationSeparator" w:id="0">
    <w:p w:rsidR="00D7651D" w:rsidRDefault="00D7651D" w:rsidP="003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1D" w:rsidRDefault="00D7651D" w:rsidP="003B020D">
      <w:pPr>
        <w:spacing w:after="0" w:line="240" w:lineRule="auto"/>
      </w:pPr>
      <w:r>
        <w:separator/>
      </w:r>
    </w:p>
  </w:footnote>
  <w:footnote w:type="continuationSeparator" w:id="0">
    <w:p w:rsidR="00D7651D" w:rsidRDefault="00D7651D" w:rsidP="003B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A4E"/>
    <w:multiLevelType w:val="hybridMultilevel"/>
    <w:tmpl w:val="A1ACC4D2"/>
    <w:lvl w:ilvl="0" w:tplc="633A0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87A2A"/>
    <w:multiLevelType w:val="hybridMultilevel"/>
    <w:tmpl w:val="F6E0B7A6"/>
    <w:lvl w:ilvl="0" w:tplc="B77E12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D25C2"/>
    <w:multiLevelType w:val="hybridMultilevel"/>
    <w:tmpl w:val="A1BA04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6"/>
    <w:rsid w:val="000009F3"/>
    <w:rsid w:val="00002335"/>
    <w:rsid w:val="000752F5"/>
    <w:rsid w:val="000A08DC"/>
    <w:rsid w:val="000D3B6C"/>
    <w:rsid w:val="001A6E9E"/>
    <w:rsid w:val="001B311C"/>
    <w:rsid w:val="00231EFC"/>
    <w:rsid w:val="002A7BB0"/>
    <w:rsid w:val="002B4428"/>
    <w:rsid w:val="00330ACB"/>
    <w:rsid w:val="00356580"/>
    <w:rsid w:val="003A0317"/>
    <w:rsid w:val="003B020D"/>
    <w:rsid w:val="003D10C3"/>
    <w:rsid w:val="00400C59"/>
    <w:rsid w:val="004577FC"/>
    <w:rsid w:val="004777F4"/>
    <w:rsid w:val="0049157A"/>
    <w:rsid w:val="004A08F3"/>
    <w:rsid w:val="005A0CE0"/>
    <w:rsid w:val="005B6615"/>
    <w:rsid w:val="00640BFD"/>
    <w:rsid w:val="006458C2"/>
    <w:rsid w:val="00652566"/>
    <w:rsid w:val="00696B9D"/>
    <w:rsid w:val="006A0C34"/>
    <w:rsid w:val="00763FEC"/>
    <w:rsid w:val="007668EB"/>
    <w:rsid w:val="00772150"/>
    <w:rsid w:val="007A218E"/>
    <w:rsid w:val="00807EB3"/>
    <w:rsid w:val="00834850"/>
    <w:rsid w:val="0087777C"/>
    <w:rsid w:val="00883025"/>
    <w:rsid w:val="00884ED3"/>
    <w:rsid w:val="00896C2D"/>
    <w:rsid w:val="008A212D"/>
    <w:rsid w:val="008E0272"/>
    <w:rsid w:val="008E4446"/>
    <w:rsid w:val="00973320"/>
    <w:rsid w:val="009C327C"/>
    <w:rsid w:val="009D7A33"/>
    <w:rsid w:val="00A26D90"/>
    <w:rsid w:val="00A46B7C"/>
    <w:rsid w:val="00AE5FD0"/>
    <w:rsid w:val="00B409A8"/>
    <w:rsid w:val="00B71D47"/>
    <w:rsid w:val="00B9122F"/>
    <w:rsid w:val="00BC11C8"/>
    <w:rsid w:val="00BD294C"/>
    <w:rsid w:val="00BE07A8"/>
    <w:rsid w:val="00CB1899"/>
    <w:rsid w:val="00CE18B4"/>
    <w:rsid w:val="00D11369"/>
    <w:rsid w:val="00D11775"/>
    <w:rsid w:val="00D15CF3"/>
    <w:rsid w:val="00D171F8"/>
    <w:rsid w:val="00D2695D"/>
    <w:rsid w:val="00D7651D"/>
    <w:rsid w:val="00D952C1"/>
    <w:rsid w:val="00D973A1"/>
    <w:rsid w:val="00E77E2F"/>
    <w:rsid w:val="00EB4AF9"/>
    <w:rsid w:val="00EE0156"/>
    <w:rsid w:val="00E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020D"/>
  </w:style>
  <w:style w:type="paragraph" w:styleId="Podnoje">
    <w:name w:val="footer"/>
    <w:basedOn w:val="Normal"/>
    <w:link w:val="Podno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020D"/>
  </w:style>
  <w:style w:type="paragraph" w:styleId="Odlomakpopisa">
    <w:name w:val="List Paragraph"/>
    <w:basedOn w:val="Normal"/>
    <w:uiPriority w:val="34"/>
    <w:qFormat/>
    <w:rsid w:val="003B02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B020D"/>
  </w:style>
  <w:style w:type="paragraph" w:styleId="Podnoje">
    <w:name w:val="footer"/>
    <w:basedOn w:val="Normal"/>
    <w:link w:val="PodnojeChar"/>
    <w:uiPriority w:val="99"/>
    <w:semiHidden/>
    <w:unhideWhenUsed/>
    <w:rsid w:val="003B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020D"/>
  </w:style>
  <w:style w:type="paragraph" w:styleId="Odlomakpopisa">
    <w:name w:val="List Paragraph"/>
    <w:basedOn w:val="Normal"/>
    <w:uiPriority w:val="34"/>
    <w:qFormat/>
    <w:rsid w:val="003B02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"Ljudevit Gaj" Mihovljan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Tanja</cp:lastModifiedBy>
  <cp:revision>3</cp:revision>
  <cp:lastPrinted>2019-05-17T06:48:00Z</cp:lastPrinted>
  <dcterms:created xsi:type="dcterms:W3CDTF">2019-05-15T12:22:00Z</dcterms:created>
  <dcterms:modified xsi:type="dcterms:W3CDTF">2019-05-17T06:53:00Z</dcterms:modified>
</cp:coreProperties>
</file>